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F4564" w:rsidRDefault="005F4564" w:rsidP="0030621E">
      <w:pPr>
        <w:rPr>
          <w:b/>
        </w:rPr>
      </w:pPr>
      <w:r w:rsidRPr="009F54EF">
        <w:rPr>
          <w:b/>
        </w:rPr>
        <w:t>How does W.B. Yeats represent the reality of either ‘light vs. dark’, or ‘good vs. evil’ in their poem The Stolen Child?</w:t>
      </w:r>
    </w:p>
    <w:p w:rsidR="0030621E" w:rsidRPr="0030621E" w:rsidRDefault="0030621E" w:rsidP="0030621E">
      <w:pPr>
        <w:rPr>
          <w:b/>
        </w:rPr>
      </w:pPr>
    </w:p>
    <w:p w:rsidR="005F4564" w:rsidRDefault="005F4564" w:rsidP="005F4564">
      <w:pPr>
        <w:spacing w:line="360" w:lineRule="auto"/>
      </w:pPr>
      <w:r>
        <w:t xml:space="preserve">‘The Stolen Child’ by </w:t>
      </w:r>
      <w:r w:rsidR="00190A45">
        <w:t xml:space="preserve">Irish author </w:t>
      </w:r>
      <w:r>
        <w:t xml:space="preserve">W.B. Yeats was published in 1886 and tells the story of a group of fairies that lure a small child away from his home.  The author makes connections between the fairy world and the real world, representing the fairy world as light and joyful and the </w:t>
      </w:r>
      <w:r w:rsidR="009F54EF">
        <w:t>human</w:t>
      </w:r>
      <w:r>
        <w:t xml:space="preserve"> </w:t>
      </w:r>
      <w:r w:rsidR="0030621E">
        <w:t xml:space="preserve">world </w:t>
      </w:r>
      <w:r>
        <w:t xml:space="preserve">as dark and depressing. </w:t>
      </w:r>
      <w:r w:rsidR="00981E2B">
        <w:t>This essay will analyse how the author</w:t>
      </w:r>
      <w:r w:rsidR="00F608FB">
        <w:t xml:space="preserve"> </w:t>
      </w:r>
      <w:r w:rsidR="00981E2B">
        <w:t>contrasts</w:t>
      </w:r>
      <w:r w:rsidR="00F608FB">
        <w:t xml:space="preserve"> the two worlds depicted in the </w:t>
      </w:r>
      <w:r w:rsidR="009F54EF">
        <w:t>poem through</w:t>
      </w:r>
      <w:r w:rsidR="00F608FB">
        <w:t xml:space="preserve"> </w:t>
      </w:r>
      <w:r w:rsidR="00AD611E">
        <w:t xml:space="preserve">the </w:t>
      </w:r>
      <w:r>
        <w:t>effective use of</w:t>
      </w:r>
      <w:r w:rsidR="00905FD1">
        <w:t xml:space="preserve"> regular rhyming patterns,</w:t>
      </w:r>
      <w:r>
        <w:t xml:space="preserve"> </w:t>
      </w:r>
      <w:r w:rsidR="00905FD1">
        <w:t xml:space="preserve">descriptive </w:t>
      </w:r>
      <w:r>
        <w:t>language features</w:t>
      </w:r>
      <w:r w:rsidR="009F54EF">
        <w:t xml:space="preserve"> and first person narration</w:t>
      </w:r>
      <w:r w:rsidR="00981E2B">
        <w:t xml:space="preserve">. The result is </w:t>
      </w:r>
      <w:r w:rsidR="00C12C09">
        <w:t xml:space="preserve">a poem that </w:t>
      </w:r>
      <w:r w:rsidR="009F54EF">
        <w:t xml:space="preserve">represents Yeats’s fascination with the supernatural and </w:t>
      </w:r>
      <w:r w:rsidR="009230E1">
        <w:t>is</w:t>
      </w:r>
      <w:r w:rsidR="009F54EF">
        <w:t xml:space="preserve"> </w:t>
      </w:r>
      <w:r w:rsidR="00981E2B">
        <w:t>a metaphor</w:t>
      </w:r>
      <w:r w:rsidR="009F54EF">
        <w:t xml:space="preserve"> for a better, more simple life</w:t>
      </w:r>
      <w:r>
        <w:t>.</w:t>
      </w:r>
    </w:p>
    <w:p w:rsidR="005F4564" w:rsidRDefault="005F4564" w:rsidP="005F4564">
      <w:pPr>
        <w:spacing w:line="360" w:lineRule="auto"/>
      </w:pPr>
    </w:p>
    <w:p w:rsidR="005F4564" w:rsidRDefault="009F54EF" w:rsidP="005F4564">
      <w:pPr>
        <w:spacing w:line="360" w:lineRule="auto"/>
      </w:pPr>
      <w:r>
        <w:t>‘</w:t>
      </w:r>
      <w:r w:rsidR="005F4564">
        <w:t>The Stolen Child</w:t>
      </w:r>
      <w:r>
        <w:t>’</w:t>
      </w:r>
      <w:r w:rsidR="005F4564">
        <w:t xml:space="preserve"> explores the </w:t>
      </w:r>
      <w:r w:rsidR="00F608FB">
        <w:t>imaginary fair</w:t>
      </w:r>
      <w:r>
        <w:t>y</w:t>
      </w:r>
      <w:r w:rsidR="00F608FB">
        <w:t xml:space="preserve"> world through</w:t>
      </w:r>
      <w:r>
        <w:t xml:space="preserve"> the</w:t>
      </w:r>
      <w:r w:rsidR="00F608FB">
        <w:t xml:space="preserve"> first person narration of a fairy</w:t>
      </w:r>
      <w:r w:rsidR="00AD611E">
        <w:t>,</w:t>
      </w:r>
      <w:r>
        <w:t xml:space="preserve"> to </w:t>
      </w:r>
      <w:r w:rsidR="00F608FB">
        <w:t xml:space="preserve">position </w:t>
      </w:r>
      <w:r w:rsidR="00905FD1">
        <w:t>the</w:t>
      </w:r>
      <w:r w:rsidR="00F608FB">
        <w:t xml:space="preserve"> </w:t>
      </w:r>
      <w:r w:rsidR="00905FD1">
        <w:t>the reader more closely</w:t>
      </w:r>
      <w:r w:rsidR="00F608FB">
        <w:t xml:space="preserve"> </w:t>
      </w:r>
      <w:r w:rsidR="00AD611E">
        <w:t xml:space="preserve">to the speaker </w:t>
      </w:r>
      <w:r w:rsidR="00905FD1">
        <w:t>and</w:t>
      </w:r>
      <w:r>
        <w:t xml:space="preserve"> to view the fair</w:t>
      </w:r>
      <w:r w:rsidR="00AD611E">
        <w:t>ies</w:t>
      </w:r>
      <w:r>
        <w:t xml:space="preserve"> as reliable. Therefore, the portrayal of their world as a place full of moonlight, bubbles and dancing (Stanza 2) is more believable to the reader.  This is reinforced and compared to the human world at the end of every stanza, with the fairies’ repeated refrain, “Come away, O human child! To the waters and the wild; With a faery, hand in hand, For the world’s more full of weeping that you can understand.’ </w:t>
      </w:r>
      <w:r w:rsidR="00905FD1">
        <w:t>By repeating the refrain after each of the first three stanzas, the author is reinforcing the view that the fairy world is a better, happier place for the child to be.</w:t>
      </w:r>
    </w:p>
    <w:p w:rsidR="00905FD1" w:rsidRDefault="00905FD1" w:rsidP="005F4564">
      <w:pPr>
        <w:spacing w:line="360" w:lineRule="auto"/>
      </w:pPr>
    </w:p>
    <w:p w:rsidR="00905FD1" w:rsidRDefault="00905FD1" w:rsidP="005F4564">
      <w:pPr>
        <w:spacing w:line="360" w:lineRule="auto"/>
      </w:pPr>
      <w:r>
        <w:t xml:space="preserve">Yeats was known for </w:t>
      </w:r>
      <w:r w:rsidR="00AD611E">
        <w:t>creating</w:t>
      </w:r>
      <w:r>
        <w:t xml:space="preserve"> hypnotic</w:t>
      </w:r>
      <w:r w:rsidR="00AD611E">
        <w:t xml:space="preserve"> </w:t>
      </w:r>
      <w:r>
        <w:t xml:space="preserve">rhyming pattern to his poems and this is obvious in </w:t>
      </w:r>
      <w:r w:rsidR="00AD611E">
        <w:t>‘</w:t>
      </w:r>
      <w:r>
        <w:t>The Stolen Child</w:t>
      </w:r>
      <w:r w:rsidR="00AD611E">
        <w:t>’</w:t>
      </w:r>
      <w:r>
        <w:t>.  By using the regular rhyming pattern of ABAB for each of the four stanzas, Yeats creates a melodic rhythm to the narration of the poem and this contributes to the depiction that the fairy world is whimsical and magic.  The poem</w:t>
      </w:r>
      <w:r w:rsidR="00AD611E">
        <w:t>’s rhythm</w:t>
      </w:r>
      <w:r>
        <w:t xml:space="preserve"> reminds the reader of childhood lullabies and has a reassuring tone</w:t>
      </w:r>
      <w:r w:rsidR="00AD611E">
        <w:t>,</w:t>
      </w:r>
      <w:r>
        <w:t xml:space="preserve"> which is an effective technique for portraying the fairy world as a place of joy and innocence.  In contrast, the human world is represented as a place of sadness and stress.</w:t>
      </w:r>
    </w:p>
    <w:p w:rsidR="00905FD1" w:rsidRDefault="00905FD1" w:rsidP="005F4564">
      <w:pPr>
        <w:spacing w:line="360" w:lineRule="auto"/>
      </w:pPr>
    </w:p>
    <w:p w:rsidR="00905FD1" w:rsidRDefault="00905FD1" w:rsidP="005F4564">
      <w:pPr>
        <w:spacing w:line="360" w:lineRule="auto"/>
      </w:pPr>
      <w:r>
        <w:t xml:space="preserve">The human child is described as serious and sad in the real world, “Away with us he’s going; The solemn-eyed” (Lines 32 – 33).  By describing the </w:t>
      </w:r>
      <w:r w:rsidR="003E2876">
        <w:t>child as solemn, the author asserts that although he is a baby</w:t>
      </w:r>
      <w:r w:rsidR="00AD611E">
        <w:t xml:space="preserve">, </w:t>
      </w:r>
      <w:r w:rsidR="003E2876">
        <w:t xml:space="preserve">his “world’s more full of weeping than you can understand” (Refrain, Line 4), </w:t>
      </w:r>
      <w:r w:rsidR="00AD611E">
        <w:t xml:space="preserve">and </w:t>
      </w:r>
      <w:r w:rsidR="003E2876">
        <w:t xml:space="preserve">the human world is taking a negative toll on a child who should only be happy.  Yeats hints at something more sinister however, as he uses personification </w:t>
      </w:r>
      <w:r w:rsidR="00AD611E">
        <w:t xml:space="preserve">“of </w:t>
      </w:r>
      <w:bookmarkStart w:id="0" w:name="_GoBack"/>
      <w:bookmarkEnd w:id="0"/>
      <w:r w:rsidR="003E2876">
        <w:t xml:space="preserve">the calves on the warm hillside, or the kettle in </w:t>
      </w:r>
      <w:r w:rsidR="003E2876">
        <w:lastRenderedPageBreak/>
        <w:t xml:space="preserve">the hob, Sing peace into his breast” (Lines 35 – 37), to suggest that there are warm, positive things that the child will miss from their human world. </w:t>
      </w:r>
    </w:p>
    <w:p w:rsidR="003E2876" w:rsidRDefault="003E2876" w:rsidP="005F4564">
      <w:pPr>
        <w:spacing w:line="360" w:lineRule="auto"/>
      </w:pPr>
    </w:p>
    <w:p w:rsidR="003E2876" w:rsidRDefault="003E2876" w:rsidP="005F4564">
      <w:pPr>
        <w:spacing w:line="360" w:lineRule="auto"/>
      </w:pPr>
      <w:r>
        <w:t xml:space="preserve">WB Yeats lived and wrote at a time when he longed for a return to a simpler, more innocent life.  ‘The Stolen Child’ contrasts the real world with the supernatural to operate as a metaphor for light versus dark and effectively communicates this message to the reader through the use of a regular rhyming pattern, language choices and first-person narration. </w:t>
      </w:r>
    </w:p>
    <w:p w:rsidR="005F4564" w:rsidRDefault="005F4564" w:rsidP="005F4564">
      <w:pPr>
        <w:spacing w:line="360" w:lineRule="auto"/>
      </w:pPr>
    </w:p>
    <w:p w:rsidR="005F4564" w:rsidRDefault="005F4564" w:rsidP="005F4564">
      <w:pPr>
        <w:spacing w:line="360" w:lineRule="auto"/>
      </w:pPr>
      <w:r>
        <w:t xml:space="preserve">   </w:t>
      </w:r>
    </w:p>
    <w:p w:rsidR="005F4564" w:rsidRDefault="005F4564" w:rsidP="005F4564">
      <w:pPr>
        <w:spacing w:line="360" w:lineRule="auto"/>
      </w:pPr>
    </w:p>
    <w:p w:rsidR="005F4564" w:rsidRDefault="005F4564" w:rsidP="005F4564">
      <w:pPr>
        <w:spacing w:line="360" w:lineRule="auto"/>
      </w:pPr>
    </w:p>
    <w:sectPr w:rsidR="005F456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4564"/>
    <w:rsid w:val="00095E29"/>
    <w:rsid w:val="00190A45"/>
    <w:rsid w:val="0030621E"/>
    <w:rsid w:val="003E2876"/>
    <w:rsid w:val="005F4564"/>
    <w:rsid w:val="00905FD1"/>
    <w:rsid w:val="009230E1"/>
    <w:rsid w:val="00981E2B"/>
    <w:rsid w:val="009F54EF"/>
    <w:rsid w:val="00AD611E"/>
    <w:rsid w:val="00C12C09"/>
    <w:rsid w:val="00F608FB"/>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488F9B"/>
  <w15:chartTrackingRefBased/>
  <w15:docId w15:val="{0C18DBB8-52AB-4FD8-9D2D-E82F172722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469</Words>
  <Characters>2674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Simone Roche</dc:creator>
  <cp:keywords/>
  <dc:description/>
  <cp:lastModifiedBy>Simone Roche</cp:lastModifiedBy>
  <cp:revision>5</cp:revision>
  <dcterms:created xsi:type="dcterms:W3CDTF">2018-10-21T23:47:00Z</dcterms:created>
  <dcterms:modified xsi:type="dcterms:W3CDTF">2018-10-22T01:15:00Z</dcterms:modified>
</cp:coreProperties>
</file>